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D40" w:rsidRPr="00651CFA" w:rsidRDefault="00651CFA">
      <w:pPr>
        <w:pStyle w:val="Title"/>
        <w:rPr>
          <w:color w:val="92D050"/>
        </w:rPr>
      </w:pPr>
      <w:r w:rsidRPr="00651CFA">
        <w:rPr>
          <w:color w:val="92D050"/>
        </w:rPr>
        <w:t>About us</w:t>
      </w:r>
      <w:r w:rsidR="005A67BE">
        <w:rPr>
          <w:color w:val="92D050"/>
        </w:rPr>
        <w:t xml:space="preserve">                                        </w:t>
      </w:r>
      <w:r w:rsidR="005A67BE" w:rsidRPr="005A67BE">
        <w:rPr>
          <w:noProof/>
          <w:color w:val="92D050"/>
          <w:lang w:val="en-IN" w:eastAsia="en-IN"/>
        </w:rPr>
        <w:drawing>
          <wp:inline distT="0" distB="0" distL="0" distR="0">
            <wp:extent cx="1390650" cy="561975"/>
            <wp:effectExtent l="0" t="0" r="0" b="9525"/>
            <wp:docPr id="2" name="Picture 2" descr="C:\Users\Kenu\Desktop\Tata Solar Logo.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u\Desktop\Tata Solar Logo.jpg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inline>
        </w:drawing>
      </w:r>
    </w:p>
    <w:p w:rsidR="000A6D40" w:rsidRPr="00651CFA" w:rsidRDefault="00651CFA" w:rsidP="00651CFA">
      <w:pPr>
        <w:pStyle w:val="Heading1"/>
        <w:numPr>
          <w:ilvl w:val="0"/>
          <w:numId w:val="0"/>
        </w:numPr>
        <w:ind w:left="432"/>
        <w:rPr>
          <w:color w:val="B35E06" w:themeColor="accent1" w:themeShade="BF"/>
        </w:rPr>
      </w:pPr>
      <w:r w:rsidRPr="00651CFA">
        <w:rPr>
          <w:color w:val="B35E06" w:themeColor="accent1" w:themeShade="BF"/>
        </w:rPr>
        <w:t>APRS Enterprises</w:t>
      </w:r>
    </w:p>
    <w:p w:rsidR="00DB58EB" w:rsidRDefault="00DB58EB">
      <w:pPr>
        <w:rPr>
          <w:rFonts w:ascii="Arial" w:eastAsia="Times New Roman" w:hAnsi="Arial" w:cs="Arial"/>
          <w:color w:val="646464"/>
          <w:lang w:eastAsia="en-IN"/>
        </w:rPr>
      </w:pPr>
      <w:r>
        <w:rPr>
          <w:rFonts w:ascii="Arial" w:eastAsia="Times New Roman" w:hAnsi="Arial" w:cs="Arial"/>
          <w:color w:val="646464"/>
          <w:lang w:eastAsia="en-IN"/>
        </w:rPr>
        <w:t>We are</w:t>
      </w:r>
      <w:r w:rsidRPr="00DB58EB">
        <w:rPr>
          <w:rFonts w:ascii="Arial" w:eastAsia="Times New Roman" w:hAnsi="Arial" w:cs="Arial"/>
          <w:color w:val="646464"/>
          <w:lang w:eastAsia="en-IN"/>
        </w:rPr>
        <w:t xml:space="preserve"> one o</w:t>
      </w:r>
      <w:r>
        <w:rPr>
          <w:rFonts w:ascii="Arial" w:eastAsia="Times New Roman" w:hAnsi="Arial" w:cs="Arial"/>
          <w:color w:val="646464"/>
          <w:lang w:eastAsia="en-IN"/>
        </w:rPr>
        <w:t>f the renowned service provider and</w:t>
      </w:r>
      <w:r w:rsidRPr="00DB58EB">
        <w:rPr>
          <w:rFonts w:ascii="Arial" w:eastAsia="Times New Roman" w:hAnsi="Arial" w:cs="Arial"/>
          <w:color w:val="646464"/>
          <w:lang w:eastAsia="en-IN"/>
        </w:rPr>
        <w:t xml:space="preserve"> suppliers of wide range</w:t>
      </w:r>
      <w:r>
        <w:rPr>
          <w:rFonts w:ascii="Arial" w:eastAsia="Times New Roman" w:hAnsi="Arial" w:cs="Arial"/>
          <w:color w:val="646464"/>
          <w:lang w:eastAsia="en-IN"/>
        </w:rPr>
        <w:t xml:space="preserve"> energy system like 5 kva – 125 kva diesel generator sets &amp; all kind of</w:t>
      </w:r>
      <w:r w:rsidRPr="00DB58EB">
        <w:rPr>
          <w:rFonts w:ascii="Arial" w:eastAsia="Times New Roman" w:hAnsi="Arial" w:cs="Arial"/>
          <w:color w:val="646464"/>
          <w:lang w:eastAsia="en-IN"/>
        </w:rPr>
        <w:t> Solar Energy Devices</w:t>
      </w:r>
      <w:r>
        <w:rPr>
          <w:rFonts w:ascii="Arial" w:eastAsia="Times New Roman" w:hAnsi="Arial" w:cs="Arial"/>
          <w:color w:val="646464"/>
          <w:lang w:eastAsia="en-IN"/>
        </w:rPr>
        <w:t>.</w:t>
      </w:r>
    </w:p>
    <w:p w:rsidR="000A6D40" w:rsidRDefault="00DB58EB">
      <w:pPr>
        <w:rPr>
          <w:rFonts w:ascii="Arial" w:eastAsia="Times New Roman" w:hAnsi="Arial" w:cs="Arial"/>
          <w:color w:val="646464"/>
          <w:lang w:eastAsia="en-IN"/>
        </w:rPr>
      </w:pPr>
      <w:r>
        <w:rPr>
          <w:rFonts w:ascii="Verdana" w:hAnsi="Verdana"/>
          <w:color w:val="000000"/>
          <w:sz w:val="18"/>
          <w:szCs w:val="18"/>
          <w:shd w:val="clear" w:color="auto" w:fill="FFFFFF"/>
        </w:rPr>
        <w:t xml:space="preserve"> </w:t>
      </w:r>
      <w:r w:rsidR="00651CFA" w:rsidRPr="003A4A4C">
        <w:rPr>
          <w:rFonts w:ascii="Arial" w:eastAsia="Times New Roman" w:hAnsi="Arial" w:cs="Arial"/>
          <w:color w:val="646464"/>
          <w:lang w:eastAsia="en-IN"/>
        </w:rPr>
        <w:t>Our aim is t</w:t>
      </w:r>
      <w:r w:rsidR="00651CFA" w:rsidRPr="00651CFA">
        <w:rPr>
          <w:rFonts w:ascii="Arial" w:eastAsia="Times New Roman" w:hAnsi="Arial" w:cs="Arial"/>
          <w:color w:val="646464"/>
          <w:lang w:eastAsia="en-IN"/>
        </w:rPr>
        <w:t>o make our earth green by using solar energy</w:t>
      </w:r>
      <w:r w:rsidR="00651CFA" w:rsidRPr="003A4A4C">
        <w:rPr>
          <w:rFonts w:ascii="Arial" w:eastAsia="Times New Roman" w:hAnsi="Arial" w:cs="Arial"/>
          <w:color w:val="646464"/>
          <w:lang w:eastAsia="en-IN"/>
        </w:rPr>
        <w:t>. We set global standards in achieving th</w:t>
      </w:r>
      <w:r w:rsidR="00651CFA" w:rsidRPr="00651CFA">
        <w:rPr>
          <w:rFonts w:ascii="Arial" w:eastAsia="Times New Roman" w:hAnsi="Arial" w:cs="Arial"/>
          <w:color w:val="646464"/>
          <w:lang w:eastAsia="en-IN"/>
        </w:rPr>
        <w:t>is goal. We develop, plan</w:t>
      </w:r>
      <w:r w:rsidR="00651CFA" w:rsidRPr="003A4A4C">
        <w:rPr>
          <w:rFonts w:ascii="Arial" w:eastAsia="Times New Roman" w:hAnsi="Arial" w:cs="Arial"/>
          <w:color w:val="646464"/>
          <w:lang w:eastAsia="en-IN"/>
        </w:rPr>
        <w:t xml:space="preserve"> and operate solar plants and </w:t>
      </w:r>
      <w:r w:rsidR="00651CFA" w:rsidRPr="00651CFA">
        <w:rPr>
          <w:rFonts w:ascii="Arial" w:eastAsia="Times New Roman" w:hAnsi="Arial" w:cs="Arial"/>
          <w:color w:val="646464"/>
          <w:lang w:eastAsia="en-IN"/>
        </w:rPr>
        <w:t>systems on all</w:t>
      </w:r>
      <w:r w:rsidR="00651CFA" w:rsidRPr="003A4A4C">
        <w:rPr>
          <w:rFonts w:ascii="Arial" w:eastAsia="Times New Roman" w:hAnsi="Arial" w:cs="Arial"/>
          <w:color w:val="646464"/>
          <w:lang w:eastAsia="en-IN"/>
        </w:rPr>
        <w:t xml:space="preserve"> </w:t>
      </w:r>
      <w:r w:rsidR="00651CFA" w:rsidRPr="00651CFA">
        <w:rPr>
          <w:rFonts w:ascii="Arial" w:eastAsia="Times New Roman" w:hAnsi="Arial" w:cs="Arial"/>
          <w:color w:val="646464"/>
          <w:lang w:eastAsia="en-IN"/>
        </w:rPr>
        <w:t>range and</w:t>
      </w:r>
      <w:r w:rsidR="00D24150">
        <w:rPr>
          <w:rFonts w:ascii="Arial" w:eastAsia="Times New Roman" w:hAnsi="Arial" w:cs="Arial"/>
          <w:color w:val="646464"/>
          <w:lang w:eastAsia="en-IN"/>
        </w:rPr>
        <w:t xml:space="preserve"> we</w:t>
      </w:r>
      <w:r w:rsidR="00651CFA" w:rsidRPr="00651CFA">
        <w:rPr>
          <w:rFonts w:ascii="Arial" w:eastAsia="Times New Roman" w:hAnsi="Arial" w:cs="Arial"/>
          <w:color w:val="646464"/>
          <w:lang w:eastAsia="en-IN"/>
        </w:rPr>
        <w:t xml:space="preserve"> are a sealer</w:t>
      </w:r>
      <w:r w:rsidR="00651CFA" w:rsidRPr="003A4A4C">
        <w:rPr>
          <w:rFonts w:ascii="Arial" w:eastAsia="Times New Roman" w:hAnsi="Arial" w:cs="Arial"/>
          <w:color w:val="646464"/>
          <w:lang w:eastAsia="en-IN"/>
        </w:rPr>
        <w:t xml:space="preserve"> of</w:t>
      </w:r>
      <w:r w:rsidR="00651CFA" w:rsidRPr="00651CFA">
        <w:rPr>
          <w:rFonts w:ascii="Arial" w:eastAsia="Times New Roman" w:hAnsi="Arial" w:cs="Arial"/>
          <w:color w:val="646464"/>
          <w:lang w:eastAsia="en-IN"/>
        </w:rPr>
        <w:t xml:space="preserve"> branded solar</w:t>
      </w:r>
      <w:r w:rsidR="00651CFA" w:rsidRPr="003A4A4C">
        <w:rPr>
          <w:rFonts w:ascii="Arial" w:eastAsia="Times New Roman" w:hAnsi="Arial" w:cs="Arial"/>
          <w:color w:val="646464"/>
          <w:lang w:eastAsia="en-IN"/>
        </w:rPr>
        <w:t xml:space="preserve"> systems, solar modules, inverters and all other components of photovoltaic plants and systems. Solar power remains the most secure source of energy for the future.</w:t>
      </w:r>
    </w:p>
    <w:p w:rsidR="00D24150" w:rsidRDefault="00D24150">
      <w:pPr>
        <w:rPr>
          <w:rFonts w:ascii="Arial" w:eastAsia="Times New Roman" w:hAnsi="Arial" w:cs="Arial"/>
          <w:color w:val="646464"/>
          <w:lang w:eastAsia="en-IN"/>
        </w:rPr>
      </w:pPr>
    </w:p>
    <w:p w:rsidR="00D24150" w:rsidRPr="00D6637F" w:rsidRDefault="00D24150" w:rsidP="00D24150">
      <w:pPr>
        <w:pStyle w:val="Heading5"/>
        <w:numPr>
          <w:ilvl w:val="0"/>
          <w:numId w:val="0"/>
        </w:numPr>
        <w:shd w:val="clear" w:color="auto" w:fill="FFFFFF"/>
        <w:spacing w:before="0" w:line="360" w:lineRule="atLeast"/>
        <w:rPr>
          <w:rFonts w:cs="Arial"/>
          <w:color w:val="707070"/>
          <w:sz w:val="33"/>
          <w:szCs w:val="33"/>
        </w:rPr>
      </w:pPr>
      <w:r w:rsidRPr="00D6637F">
        <w:rPr>
          <w:rFonts w:cs="Arial"/>
          <w:color w:val="B35E06" w:themeColor="accent1" w:themeShade="BF"/>
          <w:sz w:val="33"/>
          <w:szCs w:val="33"/>
        </w:rPr>
        <w:t>Our Unique, Full-Service Approach</w:t>
      </w:r>
    </w:p>
    <w:p w:rsidR="00D24150" w:rsidRDefault="00D6637F" w:rsidP="00D24150">
      <w:pPr>
        <w:pStyle w:val="NormalWeb"/>
        <w:shd w:val="clear" w:color="auto" w:fill="FFFFFF"/>
        <w:spacing w:before="0" w:beforeAutospacing="0" w:after="0" w:afterAutospacing="0" w:line="285" w:lineRule="atLeast"/>
        <w:rPr>
          <w:rFonts w:ascii="Arial" w:hAnsi="Arial" w:cs="Arial"/>
          <w:color w:val="707070"/>
          <w:sz w:val="21"/>
          <w:szCs w:val="21"/>
        </w:rPr>
      </w:pPr>
      <w:r>
        <w:rPr>
          <w:rFonts w:ascii="Arial" w:hAnsi="Arial" w:cs="Arial"/>
          <w:color w:val="707070"/>
          <w:sz w:val="21"/>
          <w:szCs w:val="21"/>
        </w:rPr>
        <w:t>Aprs Enterprises</w:t>
      </w:r>
      <w:r w:rsidR="00D24150">
        <w:rPr>
          <w:rFonts w:ascii="Arial" w:hAnsi="Arial" w:cs="Arial"/>
          <w:color w:val="707070"/>
          <w:sz w:val="21"/>
          <w:szCs w:val="21"/>
        </w:rPr>
        <w:t xml:space="preserve"> makes it easy for customers to switch to cleaner energy. We take a comprehensive look at our customers' energy usage and identify opportunities for improvements. We perform the entire process, from permitting through</w:t>
      </w:r>
      <w:r w:rsidR="00D24150">
        <w:rPr>
          <w:rStyle w:val="apple-converted-space"/>
          <w:rFonts w:ascii="Arial" w:hAnsi="Arial" w:cs="Arial"/>
          <w:color w:val="707070"/>
          <w:sz w:val="21"/>
          <w:szCs w:val="21"/>
        </w:rPr>
        <w:t> </w:t>
      </w:r>
      <w:r w:rsidR="00D24150" w:rsidRPr="00D6637F">
        <w:rPr>
          <w:rFonts w:ascii="Arial" w:hAnsi="Arial" w:cs="Arial"/>
          <w:color w:val="707070"/>
          <w:sz w:val="21"/>
          <w:szCs w:val="21"/>
        </w:rPr>
        <w:t>installation</w:t>
      </w:r>
      <w:r w:rsidR="00D24150">
        <w:rPr>
          <w:rFonts w:ascii="Arial" w:hAnsi="Arial" w:cs="Arial"/>
          <w:color w:val="707070"/>
          <w:sz w:val="21"/>
          <w:szCs w:val="21"/>
        </w:rPr>
        <w:t xml:space="preserve">, and provide ongoing monitoring and repair services. We also guarantee the electricity production of our solar energy systems to our customers. We are the only company that offers integrated sales, financing, design, installation, </w:t>
      </w:r>
      <w:r>
        <w:rPr>
          <w:rFonts w:ascii="Arial" w:hAnsi="Arial" w:cs="Arial"/>
          <w:color w:val="707070"/>
          <w:sz w:val="21"/>
          <w:szCs w:val="21"/>
        </w:rPr>
        <w:t>and monitoring</w:t>
      </w:r>
      <w:r w:rsidR="00D24150">
        <w:rPr>
          <w:rFonts w:ascii="Arial" w:hAnsi="Arial" w:cs="Arial"/>
          <w:color w:val="707070"/>
          <w:sz w:val="21"/>
          <w:szCs w:val="21"/>
        </w:rPr>
        <w:t xml:space="preserve"> and efficiency services without involving the services of multiple third-parties.</w:t>
      </w:r>
    </w:p>
    <w:p w:rsidR="00D45F16" w:rsidRDefault="00D45F16" w:rsidP="00D24150">
      <w:pPr>
        <w:pStyle w:val="NormalWeb"/>
        <w:shd w:val="clear" w:color="auto" w:fill="FFFFFF"/>
        <w:spacing w:before="0" w:beforeAutospacing="0" w:after="0" w:afterAutospacing="0" w:line="285" w:lineRule="atLeast"/>
        <w:rPr>
          <w:rFonts w:ascii="Arial" w:hAnsi="Arial" w:cs="Arial"/>
          <w:color w:val="707070"/>
          <w:sz w:val="21"/>
          <w:szCs w:val="21"/>
        </w:rPr>
      </w:pPr>
    </w:p>
    <w:p w:rsidR="00D45F16" w:rsidRDefault="00D45F16" w:rsidP="00D45F16">
      <w:pPr>
        <w:pStyle w:val="Heading2"/>
        <w:numPr>
          <w:ilvl w:val="0"/>
          <w:numId w:val="0"/>
        </w:numPr>
        <w:ind w:left="576" w:hanging="576"/>
        <w:rPr>
          <w:rFonts w:cs="Arial"/>
          <w:b w:val="0"/>
          <w:bCs w:val="0"/>
          <w:smallCaps w:val="0"/>
          <w:color w:val="B35E06" w:themeColor="accent1" w:themeShade="BF"/>
          <w:sz w:val="33"/>
          <w:szCs w:val="33"/>
        </w:rPr>
      </w:pPr>
      <w:r w:rsidRPr="00D45F16">
        <w:rPr>
          <w:rFonts w:cs="Arial"/>
          <w:b w:val="0"/>
          <w:bCs w:val="0"/>
          <w:smallCaps w:val="0"/>
          <w:color w:val="B35E06" w:themeColor="accent1" w:themeShade="BF"/>
          <w:sz w:val="33"/>
          <w:szCs w:val="33"/>
        </w:rPr>
        <w:t>Registration</w:t>
      </w:r>
    </w:p>
    <w:p w:rsidR="00D45F16" w:rsidRPr="000D429D" w:rsidRDefault="006A26FD" w:rsidP="00D45F16">
      <w:pPr>
        <w:rPr>
          <w:rFonts w:ascii="Arial" w:eastAsia="Times New Roman" w:hAnsi="Arial" w:cs="Arial"/>
          <w:color w:val="707070"/>
          <w:sz w:val="21"/>
          <w:szCs w:val="21"/>
          <w:lang w:val="en-IN" w:eastAsia="en-IN"/>
        </w:rPr>
      </w:pPr>
      <w:r w:rsidRPr="000D429D">
        <w:rPr>
          <w:rFonts w:ascii="Arial" w:eastAsia="Times New Roman" w:hAnsi="Arial" w:cs="Arial"/>
          <w:color w:val="707070"/>
          <w:sz w:val="21"/>
          <w:szCs w:val="21"/>
          <w:lang w:val="en-IN" w:eastAsia="en-IN"/>
        </w:rPr>
        <w:t>Plat no 82, jai bheem nagar, gwari ghat road, Jabalpur</w:t>
      </w:r>
      <w:r w:rsidR="000D429D" w:rsidRPr="000D429D">
        <w:rPr>
          <w:rFonts w:ascii="Arial" w:eastAsia="Times New Roman" w:hAnsi="Arial" w:cs="Arial"/>
          <w:color w:val="707070"/>
          <w:sz w:val="21"/>
          <w:szCs w:val="21"/>
          <w:lang w:val="en-IN" w:eastAsia="en-IN"/>
        </w:rPr>
        <w:t xml:space="preserve"> (m.p.)</w:t>
      </w:r>
      <w:r w:rsidRPr="000D429D">
        <w:rPr>
          <w:rFonts w:ascii="Arial" w:eastAsia="Times New Roman" w:hAnsi="Arial" w:cs="Arial"/>
          <w:color w:val="707070"/>
          <w:sz w:val="21"/>
          <w:szCs w:val="21"/>
          <w:lang w:val="en-IN" w:eastAsia="en-IN"/>
        </w:rPr>
        <w:t>.</w:t>
      </w:r>
    </w:p>
    <w:p w:rsidR="006A26FD" w:rsidRDefault="006A26FD" w:rsidP="00D45F16">
      <w:r>
        <w:t xml:space="preserve">TIN: </w:t>
      </w:r>
      <w:r w:rsidRPr="006A26FD">
        <w:t>23246006219</w:t>
      </w:r>
    </w:p>
    <w:p w:rsidR="006A26FD" w:rsidRDefault="006A26FD" w:rsidP="00D45F16">
      <w:r>
        <w:t xml:space="preserve">PAN: </w:t>
      </w:r>
      <w:r w:rsidRPr="006A26FD">
        <w:t>BGNPS5792M</w:t>
      </w:r>
    </w:p>
    <w:p w:rsidR="000D429D" w:rsidRDefault="000D429D" w:rsidP="00D45F16"/>
    <w:p w:rsidR="000D429D" w:rsidRDefault="000D429D" w:rsidP="000D429D">
      <w:pPr>
        <w:pStyle w:val="Heading2"/>
        <w:numPr>
          <w:ilvl w:val="0"/>
          <w:numId w:val="0"/>
        </w:numPr>
        <w:ind w:left="576" w:hanging="576"/>
      </w:pPr>
      <w:r w:rsidRPr="000D429D">
        <w:rPr>
          <w:rFonts w:cs="Arial"/>
          <w:b w:val="0"/>
          <w:bCs w:val="0"/>
          <w:smallCaps w:val="0"/>
          <w:color w:val="B35E06" w:themeColor="accent1" w:themeShade="BF"/>
          <w:sz w:val="33"/>
          <w:szCs w:val="33"/>
        </w:rPr>
        <w:t>Branch office</w:t>
      </w:r>
    </w:p>
    <w:p w:rsidR="006A26FD" w:rsidRPr="000D429D" w:rsidRDefault="000D429D" w:rsidP="00D45F16">
      <w:pPr>
        <w:rPr>
          <w:rFonts w:ascii="Arial" w:eastAsia="Times New Roman" w:hAnsi="Arial" w:cs="Arial"/>
          <w:color w:val="707070"/>
          <w:sz w:val="21"/>
          <w:szCs w:val="21"/>
          <w:lang w:val="en-IN" w:eastAsia="en-IN"/>
        </w:rPr>
      </w:pPr>
      <w:r w:rsidRPr="000D429D">
        <w:rPr>
          <w:rFonts w:ascii="Arial" w:eastAsia="Times New Roman" w:hAnsi="Arial" w:cs="Arial"/>
          <w:color w:val="707070"/>
          <w:sz w:val="21"/>
          <w:szCs w:val="21"/>
          <w:lang w:val="en-IN" w:eastAsia="en-IN"/>
        </w:rPr>
        <w:t>Al</w:t>
      </w:r>
      <w:r w:rsidR="007F3927">
        <w:rPr>
          <w:rFonts w:ascii="Arial" w:eastAsia="Times New Roman" w:hAnsi="Arial" w:cs="Arial"/>
          <w:color w:val="707070"/>
          <w:sz w:val="21"/>
          <w:szCs w:val="21"/>
          <w:lang w:val="en-IN" w:eastAsia="en-IN"/>
        </w:rPr>
        <w:t>l</w:t>
      </w:r>
      <w:r w:rsidRPr="000D429D">
        <w:rPr>
          <w:rFonts w:ascii="Arial" w:eastAsia="Times New Roman" w:hAnsi="Arial" w:cs="Arial"/>
          <w:color w:val="707070"/>
          <w:sz w:val="21"/>
          <w:szCs w:val="21"/>
          <w:lang w:val="en-IN" w:eastAsia="en-IN"/>
        </w:rPr>
        <w:t>ahabad</w:t>
      </w:r>
      <w:r w:rsidR="007F3927">
        <w:rPr>
          <w:rFonts w:ascii="Arial" w:eastAsia="Times New Roman" w:hAnsi="Arial" w:cs="Arial"/>
          <w:color w:val="707070"/>
          <w:sz w:val="21"/>
          <w:szCs w:val="21"/>
          <w:lang w:val="en-IN" w:eastAsia="en-IN"/>
        </w:rPr>
        <w:t xml:space="preserve"> Bank</w:t>
      </w:r>
      <w:r w:rsidRPr="000D429D">
        <w:rPr>
          <w:rFonts w:ascii="Arial" w:eastAsia="Times New Roman" w:hAnsi="Arial" w:cs="Arial"/>
          <w:color w:val="707070"/>
          <w:sz w:val="21"/>
          <w:szCs w:val="21"/>
          <w:lang w:val="en-IN" w:eastAsia="en-IN"/>
        </w:rPr>
        <w:t xml:space="preserve"> Road, Near </w:t>
      </w:r>
      <w:proofErr w:type="spellStart"/>
      <w:r w:rsidRPr="000D429D">
        <w:rPr>
          <w:rFonts w:ascii="Arial" w:eastAsia="Times New Roman" w:hAnsi="Arial" w:cs="Arial"/>
          <w:color w:val="707070"/>
          <w:sz w:val="21"/>
          <w:szCs w:val="21"/>
          <w:lang w:val="en-IN" w:eastAsia="en-IN"/>
        </w:rPr>
        <w:t>Sangram</w:t>
      </w:r>
      <w:proofErr w:type="spellEnd"/>
      <w:r w:rsidRPr="000D429D">
        <w:rPr>
          <w:rFonts w:ascii="Arial" w:eastAsia="Times New Roman" w:hAnsi="Arial" w:cs="Arial"/>
          <w:color w:val="707070"/>
          <w:sz w:val="21"/>
          <w:szCs w:val="21"/>
          <w:lang w:val="en-IN" w:eastAsia="en-IN"/>
        </w:rPr>
        <w:t xml:space="preserve"> Colany, Satna (m.p.)</w:t>
      </w:r>
      <w:r>
        <w:rPr>
          <w:rFonts w:ascii="Arial" w:eastAsia="Times New Roman" w:hAnsi="Arial" w:cs="Arial"/>
          <w:color w:val="707070"/>
          <w:sz w:val="21"/>
          <w:szCs w:val="21"/>
          <w:lang w:val="en-IN" w:eastAsia="en-IN"/>
        </w:rPr>
        <w:t>.</w:t>
      </w:r>
    </w:p>
    <w:p w:rsidR="00D24150" w:rsidRDefault="000D429D">
      <w:pPr>
        <w:rPr>
          <w:rFonts w:ascii="Arial" w:eastAsia="Times New Roman" w:hAnsi="Arial" w:cs="Arial"/>
          <w:color w:val="707070"/>
          <w:sz w:val="21"/>
          <w:szCs w:val="21"/>
          <w:lang w:val="en-IN" w:eastAsia="en-IN"/>
        </w:rPr>
      </w:pPr>
      <w:r w:rsidRPr="000D429D">
        <w:rPr>
          <w:rFonts w:ascii="Arial" w:eastAsia="Times New Roman" w:hAnsi="Arial" w:cs="Arial"/>
          <w:color w:val="707070"/>
          <w:sz w:val="21"/>
          <w:szCs w:val="21"/>
          <w:lang w:val="en-IN" w:eastAsia="en-IN"/>
        </w:rPr>
        <w:t>Employee</w:t>
      </w:r>
      <w:r>
        <w:rPr>
          <w:rFonts w:ascii="Arial" w:eastAsia="Times New Roman" w:hAnsi="Arial" w:cs="Arial"/>
          <w:color w:val="707070"/>
          <w:sz w:val="21"/>
          <w:szCs w:val="21"/>
          <w:lang w:val="en-IN" w:eastAsia="en-IN"/>
        </w:rPr>
        <w:t xml:space="preserve"> Strength: 06 – 09.</w:t>
      </w:r>
    </w:p>
    <w:p w:rsidR="007F3927" w:rsidRDefault="007F3927">
      <w:pPr>
        <w:rPr>
          <w:rFonts w:ascii="Arial" w:eastAsia="Times New Roman" w:hAnsi="Arial" w:cs="Arial"/>
          <w:color w:val="707070"/>
          <w:sz w:val="21"/>
          <w:szCs w:val="21"/>
          <w:lang w:val="en-IN" w:eastAsia="en-IN"/>
        </w:rPr>
      </w:pPr>
    </w:p>
    <w:p w:rsidR="007F3927" w:rsidRDefault="007F3927">
      <w:pPr>
        <w:rPr>
          <w:rFonts w:ascii="Arial" w:eastAsia="Times New Roman" w:hAnsi="Arial" w:cs="Arial"/>
          <w:color w:val="707070"/>
          <w:sz w:val="21"/>
          <w:szCs w:val="21"/>
          <w:lang w:val="en-IN" w:eastAsia="en-IN"/>
        </w:rPr>
      </w:pPr>
      <w:r w:rsidRPr="007F3927">
        <w:rPr>
          <w:rFonts w:ascii="Arial" w:eastAsia="Times New Roman" w:hAnsi="Arial" w:cs="Arial"/>
          <w:b/>
          <w:color w:val="707070"/>
          <w:sz w:val="28"/>
          <w:szCs w:val="28"/>
          <w:lang w:val="en-IN" w:eastAsia="en-IN"/>
        </w:rPr>
        <w:t>Alok Singh</w:t>
      </w:r>
      <w:r>
        <w:rPr>
          <w:rFonts w:ascii="Arial" w:eastAsia="Times New Roman" w:hAnsi="Arial" w:cs="Arial"/>
          <w:color w:val="707070"/>
          <w:sz w:val="21"/>
          <w:szCs w:val="21"/>
          <w:lang w:val="en-IN" w:eastAsia="en-IN"/>
        </w:rPr>
        <w:t xml:space="preserve">   +919752277667</w:t>
      </w:r>
    </w:p>
    <w:p w:rsidR="007F3927" w:rsidRDefault="007F3927">
      <w:pPr>
        <w:rPr>
          <w:rFonts w:ascii="Arial" w:eastAsia="Times New Roman" w:hAnsi="Arial" w:cs="Arial"/>
          <w:color w:val="707070"/>
          <w:sz w:val="21"/>
          <w:szCs w:val="21"/>
          <w:lang w:val="en-IN" w:eastAsia="en-IN"/>
        </w:rPr>
      </w:pPr>
      <w:hyperlink r:id="rId7" w:history="1">
        <w:r w:rsidRPr="00534468">
          <w:rPr>
            <w:rStyle w:val="Hyperlink"/>
            <w:rFonts w:ascii="Arial" w:eastAsia="Times New Roman" w:hAnsi="Arial" w:cs="Arial"/>
            <w:sz w:val="21"/>
            <w:szCs w:val="21"/>
            <w:lang w:val="en-IN" w:eastAsia="en-IN"/>
          </w:rPr>
          <w:t>aloksingh7@hotmail.com</w:t>
        </w:r>
      </w:hyperlink>
      <w:r>
        <w:rPr>
          <w:rFonts w:ascii="Arial" w:eastAsia="Times New Roman" w:hAnsi="Arial" w:cs="Arial"/>
          <w:color w:val="707070"/>
          <w:sz w:val="21"/>
          <w:szCs w:val="21"/>
          <w:lang w:val="en-IN" w:eastAsia="en-IN"/>
        </w:rPr>
        <w:t xml:space="preserve"> / aprssatna@outlook.com</w:t>
      </w:r>
      <w:bookmarkStart w:id="0" w:name="_GoBack"/>
      <w:bookmarkEnd w:id="0"/>
    </w:p>
    <w:p w:rsidR="00400516" w:rsidRDefault="007F3927">
      <w:pPr>
        <w:rPr>
          <w:rFonts w:ascii="Arial" w:eastAsia="Times New Roman" w:hAnsi="Arial" w:cs="Arial"/>
          <w:color w:val="707070"/>
          <w:sz w:val="21"/>
          <w:szCs w:val="21"/>
          <w:lang w:val="en-IN" w:eastAsia="en-IN"/>
        </w:rPr>
      </w:pPr>
      <w:r>
        <w:rPr>
          <w:rFonts w:ascii="Arial" w:eastAsia="Times New Roman" w:hAnsi="Arial" w:cs="Arial"/>
          <w:color w:val="707070"/>
          <w:sz w:val="21"/>
          <w:szCs w:val="21"/>
          <w:lang w:val="en-IN" w:eastAsia="en-IN"/>
        </w:rPr>
        <w:t>www.aprsenterprises.yolasite.com</w:t>
      </w:r>
    </w:p>
    <w:p w:rsidR="007F3927" w:rsidRDefault="007F3927">
      <w:pPr>
        <w:rPr>
          <w:rFonts w:ascii="Arial" w:eastAsia="Times New Roman" w:hAnsi="Arial" w:cs="Arial"/>
          <w:color w:val="707070"/>
          <w:sz w:val="21"/>
          <w:szCs w:val="21"/>
          <w:lang w:val="en-IN" w:eastAsia="en-IN"/>
        </w:rPr>
      </w:pPr>
    </w:p>
    <w:p w:rsidR="00400516" w:rsidRPr="000D429D" w:rsidRDefault="00400516">
      <w:pPr>
        <w:rPr>
          <w:rFonts w:ascii="Arial" w:eastAsia="Times New Roman" w:hAnsi="Arial" w:cs="Arial"/>
          <w:color w:val="707070"/>
          <w:sz w:val="21"/>
          <w:szCs w:val="21"/>
          <w:lang w:val="en-IN" w:eastAsia="en-IN"/>
        </w:rPr>
      </w:pPr>
    </w:p>
    <w:sectPr w:rsidR="00400516" w:rsidRPr="000D42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1" w:cryptProviderType="rsaAES" w:cryptAlgorithmClass="hash" w:cryptAlgorithmType="typeAny" w:cryptAlgorithmSid="14" w:cryptSpinCount="100000" w:hash="1+e/ZZ02CAkfJmwpCH7ZQhQ2C1pJpDXzC4ZGfd3Qiw4YwzL+mZ6eBbXdHbch/DKvYMnTvXqoyfGCqXAPYm/ANw==" w:salt="t/x+a0zPV/2XQQULZlY/6A=="/>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FA"/>
    <w:rsid w:val="000A6D40"/>
    <w:rsid w:val="000D429D"/>
    <w:rsid w:val="001879E1"/>
    <w:rsid w:val="00305F1C"/>
    <w:rsid w:val="00400516"/>
    <w:rsid w:val="005A67BE"/>
    <w:rsid w:val="00651CFA"/>
    <w:rsid w:val="006A26FD"/>
    <w:rsid w:val="007F3927"/>
    <w:rsid w:val="00D24150"/>
    <w:rsid w:val="00D45F16"/>
    <w:rsid w:val="00D6637F"/>
    <w:rsid w:val="00DB58EB"/>
    <w:rsid w:val="00EA5E8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0B089-3EDC-4B75-B1FD-497EEB9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D2415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pple-converted-space">
    <w:name w:val="apple-converted-space"/>
    <w:basedOn w:val="DefaultParagraphFont"/>
    <w:rsid w:val="00D24150"/>
  </w:style>
  <w:style w:type="character" w:styleId="Hyperlink">
    <w:name w:val="Hyperlink"/>
    <w:basedOn w:val="DefaultParagraphFont"/>
    <w:uiPriority w:val="99"/>
    <w:unhideWhenUsed/>
    <w:rsid w:val="00D24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7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oksingh7@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u\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167</TotalTime>
  <Pages>1</Pages>
  <Words>236</Words>
  <Characters>1346</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Kenu</dc:creator>
  <cp:keywords/>
  <cp:lastModifiedBy>alok singh</cp:lastModifiedBy>
  <cp:revision>9</cp:revision>
  <dcterms:created xsi:type="dcterms:W3CDTF">2014-04-22T11:04:00Z</dcterms:created>
  <dcterms:modified xsi:type="dcterms:W3CDTF">2014-04-23T11:46:00Z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